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C7" w:rsidRPr="00A242C7" w:rsidRDefault="00EA52C2" w:rsidP="00A242C7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ZP.271.2.27</w:t>
      </w:r>
      <w:r w:rsidR="00A242C7" w:rsidRPr="00A242C7">
        <w:rPr>
          <w:rFonts w:ascii="Arial" w:eastAsia="Times New Roman" w:hAnsi="Arial" w:cs="Arial"/>
          <w:kern w:val="2"/>
          <w:sz w:val="24"/>
          <w:szCs w:val="24"/>
          <w:lang w:eastAsia="ar-SA"/>
        </w:rPr>
        <w:t>.2022</w:t>
      </w:r>
    </w:p>
    <w:p w:rsidR="00654DB7" w:rsidRPr="00654DB7" w:rsidRDefault="00654DB7" w:rsidP="00654DB7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654DB7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654DB7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654DB7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:rsidR="00F0502A" w:rsidRPr="00F0502A" w:rsidRDefault="00F0502A" w:rsidP="00F0502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F0502A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F0502A" w:rsidRPr="00F0502A" w:rsidRDefault="00F0502A" w:rsidP="00F0502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F0502A">
        <w:rPr>
          <w:rFonts w:ascii="Arial" w:eastAsia="Calibri" w:hAnsi="Arial" w:cs="Arial"/>
          <w:sz w:val="24"/>
          <w:szCs w:val="24"/>
        </w:rPr>
        <w:t>Gmina Wieluń</w:t>
      </w:r>
    </w:p>
    <w:p w:rsidR="00F0502A" w:rsidRPr="00F0502A" w:rsidRDefault="00F0502A" w:rsidP="00F0502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F0502A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A242C7" w:rsidRPr="00A242C7" w:rsidRDefault="00A242C7" w:rsidP="00A242C7">
      <w:pPr>
        <w:spacing w:after="0"/>
        <w:ind w:left="5000" w:firstLine="125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ab/>
        <w:t>Załącznik nr  7a do SWZ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  <w:t>...................................., dnia  .........................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A242C7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A242C7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A242C7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A242C7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</w:t>
      </w:r>
    </w:p>
    <w:p w:rsidR="00A242C7" w:rsidRPr="00A242C7" w:rsidRDefault="00A242C7" w:rsidP="00A242C7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242C7" w:rsidRPr="00A242C7" w:rsidRDefault="00A242C7" w:rsidP="00A242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242C7" w:rsidRPr="00A242C7" w:rsidRDefault="00A242C7" w:rsidP="00A242C7">
      <w:pPr>
        <w:tabs>
          <w:tab w:val="left" w:pos="708"/>
        </w:tabs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A242C7">
        <w:rPr>
          <w:rFonts w:ascii="Arial" w:eastAsia="Calibri" w:hAnsi="Arial" w:cs="Arial"/>
          <w:b/>
          <w:sz w:val="24"/>
          <w:szCs w:val="24"/>
        </w:rPr>
        <w:t xml:space="preserve">OŚWIADCZENIE </w:t>
      </w:r>
    </w:p>
    <w:p w:rsidR="00A242C7" w:rsidRPr="00A242C7" w:rsidRDefault="00A242C7" w:rsidP="00A242C7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b/>
          <w:sz w:val="24"/>
          <w:szCs w:val="24"/>
        </w:rPr>
        <w:t xml:space="preserve">Podmiotu udostępniającego swoje zasoby </w:t>
      </w:r>
    </w:p>
    <w:p w:rsidR="00A242C7" w:rsidRPr="00A242C7" w:rsidRDefault="00A242C7" w:rsidP="00A242C7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A242C7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</w:p>
    <w:p w:rsidR="00A242C7" w:rsidRPr="00A242C7" w:rsidRDefault="00A242C7" w:rsidP="00A242C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iCs/>
          <w:sz w:val="24"/>
          <w:szCs w:val="24"/>
        </w:rPr>
      </w:pPr>
    </w:p>
    <w:p w:rsidR="00A242C7" w:rsidRPr="00A242C7" w:rsidRDefault="00A242C7" w:rsidP="00A242C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42C7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A242C7">
        <w:rPr>
          <w:rFonts w:ascii="Arial" w:eastAsia="Calibri" w:hAnsi="Arial" w:cs="Arial"/>
          <w:sz w:val="24"/>
          <w:szCs w:val="24"/>
          <w:lang w:eastAsia="pl-PL"/>
        </w:rPr>
        <w:br/>
        <w:t xml:space="preserve">w trybie przetargu nieograniczonego </w:t>
      </w:r>
      <w:proofErr w:type="spellStart"/>
      <w:r w:rsidRPr="00A242C7">
        <w:rPr>
          <w:rFonts w:ascii="Arial" w:eastAsia="Calibri" w:hAnsi="Arial" w:cs="Arial"/>
          <w:sz w:val="24"/>
          <w:szCs w:val="24"/>
          <w:lang w:eastAsia="pl-PL"/>
        </w:rPr>
        <w:t>pn</w:t>
      </w:r>
      <w:proofErr w:type="spellEnd"/>
      <w:r w:rsidRPr="00A242C7">
        <w:rPr>
          <w:rFonts w:ascii="Arial" w:eastAsia="Calibri" w:hAnsi="Arial" w:cs="Arial"/>
          <w:sz w:val="24"/>
          <w:szCs w:val="24"/>
          <w:lang w:eastAsia="pl-PL"/>
        </w:rPr>
        <w:t>.</w:t>
      </w:r>
      <w:r w:rsidRPr="00A242C7">
        <w:rPr>
          <w:rFonts w:ascii="Arial" w:eastAsia="Times New Roman" w:hAnsi="Arial" w:cs="Arial"/>
          <w:kern w:val="1"/>
          <w:sz w:val="24"/>
          <w:szCs w:val="24"/>
          <w:lang w:eastAsia="zh-CN"/>
        </w:rPr>
        <w:t>„</w:t>
      </w:r>
      <w:r w:rsidRPr="00A242C7">
        <w:rPr>
          <w:rFonts w:ascii="Arial" w:eastAsia="Calibri" w:hAnsi="Arial" w:cs="Arial"/>
          <w:b/>
          <w:sz w:val="24"/>
          <w:szCs w:val="24"/>
        </w:rPr>
        <w:t xml:space="preserve">Prowadzenie usług przewozowych </w:t>
      </w:r>
      <w:r w:rsidRPr="00A242C7">
        <w:rPr>
          <w:rFonts w:ascii="Arial" w:eastAsia="Calibri" w:hAnsi="Arial" w:cs="Arial"/>
          <w:b/>
          <w:sz w:val="24"/>
          <w:szCs w:val="24"/>
        </w:rPr>
        <w:br/>
        <w:t>w publicznym transporcie zbiorowym na terenie gminy Wieluń</w:t>
      </w:r>
      <w:r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, oświadczam/my, że informacje zawarte w oświadczeniu, o którym mowa w art. 125 ust. 1 ustawy </w:t>
      </w:r>
      <w:proofErr w:type="spellStart"/>
      <w:r w:rsidRPr="00A242C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42C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zakresie podstaw wykluczenia z postępowania wskazanych przez Zamawiającego, </w:t>
      </w:r>
      <w:r w:rsidRPr="00A242C7">
        <w:rPr>
          <w:rFonts w:ascii="Arial" w:eastAsia="Times New Roman" w:hAnsi="Arial" w:cs="Arial"/>
          <w:sz w:val="24"/>
          <w:szCs w:val="24"/>
          <w:lang w:eastAsia="pl-PL"/>
        </w:rPr>
        <w:br/>
        <w:t>o których mowa w:</w:t>
      </w:r>
    </w:p>
    <w:p w:rsidR="00A242C7" w:rsidRPr="00A242C7" w:rsidRDefault="000964B1" w:rsidP="00A242C7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3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A242C7" w:rsidRPr="00A242C7" w:rsidRDefault="000964B1" w:rsidP="00A242C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4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4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orzeczenia zakazu ubiegania się </w:t>
      </w:r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br/>
        <w:t>o zamówienie publiczne tytułem środka zapobiegawczego,</w:t>
      </w:r>
    </w:p>
    <w:p w:rsidR="00A242C7" w:rsidRPr="00A242C7" w:rsidRDefault="000964B1" w:rsidP="00A242C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5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A242C7" w:rsidRDefault="000964B1" w:rsidP="00A242C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6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zamówienia.</w:t>
      </w:r>
    </w:p>
    <w:p w:rsidR="008E0B0D" w:rsidRDefault="008E0B0D" w:rsidP="008E0B0D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after="120"/>
        <w:ind w:left="567" w:hanging="425"/>
        <w:jc w:val="both"/>
        <w:textAlignment w:val="baseline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iCs/>
          <w:sz w:val="24"/>
          <w:szCs w:val="24"/>
          <w:lang w:eastAsia="pl-PL"/>
        </w:rPr>
        <w:t xml:space="preserve">art. 5k rozporządzenia 833/2014 w brzmieniu nadanym rozporządzeniem 2022/576 oraz art. 7 ust. 1 ustawy o szczególnych rozwiązaniach w zakresie </w:t>
      </w:r>
      <w:r>
        <w:rPr>
          <w:rFonts w:ascii="Arial" w:hAnsi="Arial" w:cs="Arial"/>
          <w:bCs/>
          <w:iCs/>
          <w:sz w:val="24"/>
          <w:szCs w:val="24"/>
          <w:lang w:eastAsia="pl-PL"/>
        </w:rPr>
        <w:lastRenderedPageBreak/>
        <w:t>przeciwdziałania wspieraniu agresji na Ukrainę oraz służących ochronie bezpieczeństwa narodowego</w:t>
      </w:r>
    </w:p>
    <w:p w:rsidR="00A242C7" w:rsidRPr="00A242C7" w:rsidRDefault="00A242C7" w:rsidP="00A242C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A242C7">
        <w:rPr>
          <w:rFonts w:ascii="Arial" w:eastAsia="Calibri" w:hAnsi="Arial" w:cs="Arial"/>
          <w:b/>
          <w:sz w:val="24"/>
          <w:szCs w:val="24"/>
        </w:rPr>
        <w:t>są nadal aktualne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</w:p>
    <w:p w:rsidR="00A242C7" w:rsidRPr="00A242C7" w:rsidRDefault="00A242C7" w:rsidP="00A242C7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Wobec podmiotu, który reprezentuję: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80" w:line="240" w:lineRule="auto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nie wydano prawomocnego wyroku sądu lub ostatecznej decyzji administracyjnej o zaleganiu z uiszczaniem podatków, opłat lub składek na ubezpieczenia społeczne lub zdrowotne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A242C7" w:rsidRPr="00A242C7" w:rsidRDefault="00A242C7" w:rsidP="00A242C7">
      <w:pPr>
        <w:widowControl w:val="0"/>
        <w:autoSpaceDN w:val="0"/>
        <w:spacing w:after="8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lub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autoSpaceDN w:val="0"/>
        <w:spacing w:after="80" w:line="240" w:lineRule="auto"/>
        <w:ind w:left="709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przed upływem terminu składania ofert dokonano płatności należnych podatków, opłat lub składek na ubezpieczenie społeczne lub zdrowotne wraz z odsetkami lub grzywnami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A242C7" w:rsidRPr="00A242C7" w:rsidRDefault="00A242C7" w:rsidP="00A242C7">
      <w:pPr>
        <w:widowControl w:val="0"/>
        <w:spacing w:after="80"/>
        <w:ind w:firstLine="708"/>
        <w:rPr>
          <w:rFonts w:ascii="Arial" w:eastAsia="Calibri" w:hAnsi="Arial" w:cs="Arial"/>
          <w:iCs/>
          <w:sz w:val="24"/>
          <w:szCs w:val="24"/>
        </w:rPr>
      </w:pPr>
      <w:r w:rsidRPr="00A242C7">
        <w:rPr>
          <w:rFonts w:ascii="Arial" w:eastAsia="Calibri" w:hAnsi="Arial" w:cs="Arial"/>
          <w:iCs/>
          <w:sz w:val="24"/>
          <w:szCs w:val="24"/>
        </w:rPr>
        <w:t>lub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autoSpaceDN w:val="0"/>
        <w:spacing w:after="120" w:line="240" w:lineRule="auto"/>
        <w:ind w:left="714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zawarto wiążące porozumienie w sprawie spłaty zaległych podatków, opłat lub składek na ubezpieczenia społeczne lub zdrowotne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prawomocnie nie orzeczono tytułem środka zapobiegawczego zakazu ubiegania się o zamówienia publiczne,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Podmiot, który reprezentuję: 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zawarł z innymi wykonawcami porozumienie mające na celu zakłócenie konkurencji, w szczególności jeżeli należąc do tej samej grupy kapitałowej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w rozumieniu ustawy z dnia 16 lutego 2007 r. o ochronie konkurencji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i konsumentów, złożyli odrębne oferty –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A242C7" w:rsidRPr="00A242C7" w:rsidRDefault="00A242C7" w:rsidP="00A242C7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1"/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A242C7" w:rsidRPr="00A242C7" w:rsidRDefault="00A242C7" w:rsidP="00A242C7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………………………………………………………………………………………….……………………………………………………………………….…………………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sam, lub z innym podmiotem należącym do tej samej grypy kapitałowej w rozumieniu ustawy z dnia 16 lutego 2007 r. o ochronie konkurencji i konsumentów, doradzał lub w inny sposób był zaangażowany, w przygotowanie postępowania o udzielenie tego zamówienia w wyniku, którego doszło do zakłócenia konkurencji -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A242C7" w:rsidRPr="00A242C7" w:rsidRDefault="00A242C7" w:rsidP="00A242C7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2"/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A242C7" w:rsidRPr="00A242C7" w:rsidRDefault="00A242C7" w:rsidP="00A242C7">
      <w:pPr>
        <w:widowControl w:val="0"/>
        <w:autoSpaceDN w:val="0"/>
        <w:spacing w:after="60" w:line="240" w:lineRule="auto"/>
        <w:ind w:left="709"/>
        <w:contextualSpacing/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242C7" w:rsidRPr="00A242C7" w:rsidRDefault="00A242C7" w:rsidP="00A242C7">
      <w:pPr>
        <w:widowControl w:val="0"/>
        <w:spacing w:after="400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b/>
          <w:bCs/>
          <w:sz w:val="24"/>
          <w:szCs w:val="24"/>
        </w:rPr>
        <w:t>*  niepotrzebne skreślić</w:t>
      </w:r>
      <w:r w:rsidRPr="00A242C7">
        <w:rPr>
          <w:rFonts w:ascii="Arial" w:eastAsia="Calibri" w:hAnsi="Arial" w:cs="Arial"/>
          <w:b/>
          <w:bCs/>
          <w:sz w:val="24"/>
          <w:szCs w:val="24"/>
        </w:rPr>
        <w:tab/>
      </w:r>
    </w:p>
    <w:p w:rsidR="00A242C7" w:rsidRPr="00A242C7" w:rsidRDefault="00A242C7" w:rsidP="00A242C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242C7" w:rsidRPr="00A242C7" w:rsidRDefault="00A242C7" w:rsidP="00A242C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242C7" w:rsidRPr="00A242C7" w:rsidRDefault="00A242C7" w:rsidP="00A242C7">
      <w:pPr>
        <w:widowControl w:val="0"/>
        <w:spacing w:after="0"/>
        <w:ind w:right="-142"/>
        <w:jc w:val="both"/>
        <w:rPr>
          <w:rFonts w:ascii="Arial" w:eastAsia="Calibri" w:hAnsi="Arial" w:cs="Arial"/>
          <w:b/>
          <w:i/>
        </w:rPr>
      </w:pPr>
      <w:proofErr w:type="spellStart"/>
      <w:r w:rsidRPr="00A242C7">
        <w:rPr>
          <w:rFonts w:ascii="Arial" w:eastAsia="Calibri" w:hAnsi="Arial" w:cs="Arial"/>
          <w:b/>
          <w:bCs/>
          <w:i/>
          <w:iCs/>
        </w:rPr>
        <w:t>Oświadcznie</w:t>
      </w:r>
      <w:proofErr w:type="spellEnd"/>
      <w:r w:rsidRPr="00A242C7">
        <w:rPr>
          <w:rFonts w:ascii="Arial" w:eastAsia="Calibri" w:hAnsi="Arial" w:cs="Arial"/>
          <w:b/>
          <w:bCs/>
          <w:i/>
          <w:iCs/>
        </w:rPr>
        <w:t xml:space="preserve"> należy podpisać kwalifikowanym podpisem elektronicznym</w:t>
      </w:r>
      <w:r w:rsidRPr="00A242C7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A242C7">
        <w:rPr>
          <w:rFonts w:ascii="Arial" w:eastAsia="Calibri" w:hAnsi="Arial" w:cs="Arial"/>
          <w:b/>
          <w:i/>
        </w:rPr>
        <w:t>osby</w:t>
      </w:r>
      <w:proofErr w:type="spellEnd"/>
      <w:r w:rsidRPr="00A242C7">
        <w:rPr>
          <w:rFonts w:ascii="Arial" w:eastAsia="Calibri" w:hAnsi="Arial" w:cs="Arial"/>
          <w:b/>
          <w:i/>
        </w:rPr>
        <w:t xml:space="preserve">) upoważnioną(e) do podpisania w imieniu podmiotu na zasoby, którego powołuje się Wykonawca </w:t>
      </w:r>
    </w:p>
    <w:p w:rsidR="00744F40" w:rsidRDefault="00744F40"/>
    <w:sectPr w:rsidR="00744F40" w:rsidSect="00AE7A1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4B1" w:rsidRDefault="000964B1" w:rsidP="00A242C7">
      <w:pPr>
        <w:spacing w:after="0" w:line="240" w:lineRule="auto"/>
      </w:pPr>
      <w:r>
        <w:separator/>
      </w:r>
    </w:p>
  </w:endnote>
  <w:endnote w:type="continuationSeparator" w:id="0">
    <w:p w:rsidR="000964B1" w:rsidRDefault="000964B1" w:rsidP="00A2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50" w:rsidRDefault="0001222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0502A">
      <w:rPr>
        <w:noProof/>
      </w:rPr>
      <w:t>2</w:t>
    </w:r>
    <w:r>
      <w:rPr>
        <w:noProof/>
      </w:rPr>
      <w:fldChar w:fldCharType="end"/>
    </w:r>
  </w:p>
  <w:p w:rsidR="00FA0950" w:rsidRDefault="000964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4B1" w:rsidRDefault="000964B1" w:rsidP="00A242C7">
      <w:pPr>
        <w:spacing w:after="0" w:line="240" w:lineRule="auto"/>
      </w:pPr>
      <w:r>
        <w:separator/>
      </w:r>
    </w:p>
  </w:footnote>
  <w:footnote w:type="continuationSeparator" w:id="0">
    <w:p w:rsidR="000964B1" w:rsidRDefault="000964B1" w:rsidP="00A242C7">
      <w:pPr>
        <w:spacing w:after="0" w:line="240" w:lineRule="auto"/>
      </w:pPr>
      <w:r>
        <w:continuationSeparator/>
      </w:r>
    </w:p>
  </w:footnote>
  <w:footnote w:id="1">
    <w:p w:rsidR="00A242C7" w:rsidRPr="00947E63" w:rsidRDefault="00A242C7" w:rsidP="00A242C7">
      <w:pPr>
        <w:pStyle w:val="Tekstprzypisudolnego"/>
        <w:rPr>
          <w:rFonts w:ascii="Arial" w:hAnsi="Arial" w:cs="Arial"/>
        </w:rPr>
      </w:pPr>
      <w:r w:rsidRPr="00947E63">
        <w:rPr>
          <w:rStyle w:val="Odwoanieprzypisudolnego"/>
          <w:rFonts w:ascii="Arial" w:hAnsi="Arial" w:cs="Arial"/>
        </w:rPr>
        <w:footnoteRef/>
      </w:r>
      <w:r w:rsidRPr="00947E63">
        <w:rPr>
          <w:rFonts w:ascii="Arial" w:hAnsi="Arial" w:cs="Arial"/>
        </w:rPr>
        <w:t xml:space="preserve"> Wykonawcy nie podlegają wykluczeniu jeżeli wykażą, że przygotowali te oferty niezależnie od siebie</w:t>
      </w:r>
    </w:p>
  </w:footnote>
  <w:footnote w:id="2">
    <w:p w:rsidR="00A242C7" w:rsidRPr="00947E63" w:rsidRDefault="00A242C7" w:rsidP="00A242C7">
      <w:pPr>
        <w:pStyle w:val="Tekstprzypisudolnego"/>
        <w:ind w:hanging="142"/>
        <w:rPr>
          <w:rFonts w:ascii="Arial" w:hAnsi="Arial" w:cs="Arial"/>
        </w:rPr>
      </w:pPr>
      <w:r w:rsidRPr="00947E63">
        <w:rPr>
          <w:rStyle w:val="Odwoanieprzypisudolnego"/>
          <w:rFonts w:ascii="Arial" w:hAnsi="Arial" w:cs="Arial"/>
        </w:rPr>
        <w:footnoteRef/>
      </w:r>
      <w:r w:rsidRPr="00947E63">
        <w:rPr>
          <w:rFonts w:ascii="Arial" w:hAnsi="Arial" w:cs="Arial"/>
        </w:rPr>
        <w:t xml:space="preserve"> Wykonawca nie podlega wykluczeniu, jeżeli spowodowane tym zakłócenie konkurencji może być wyeliminowane w inny sposób niż przez wykluczenie wykonawcy z udziału w postępowaniu o 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1044013"/>
    <w:multiLevelType w:val="multilevel"/>
    <w:tmpl w:val="BDC6EEF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A967BE6"/>
    <w:multiLevelType w:val="multilevel"/>
    <w:tmpl w:val="AA52B49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C7"/>
    <w:rsid w:val="0001222B"/>
    <w:rsid w:val="000964B1"/>
    <w:rsid w:val="00654DB7"/>
    <w:rsid w:val="00744F40"/>
    <w:rsid w:val="007B667C"/>
    <w:rsid w:val="008E0B0D"/>
    <w:rsid w:val="00925FE9"/>
    <w:rsid w:val="00961479"/>
    <w:rsid w:val="00A242C7"/>
    <w:rsid w:val="00EA52C2"/>
    <w:rsid w:val="00F0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C7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A2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42C7"/>
  </w:style>
  <w:style w:type="character" w:styleId="Odwoanieprzypisudolnego">
    <w:name w:val="footnote reference"/>
    <w:unhideWhenUsed/>
    <w:rsid w:val="00A242C7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99"/>
    <w:qFormat/>
    <w:rsid w:val="008E0B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C7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A2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42C7"/>
  </w:style>
  <w:style w:type="character" w:styleId="Odwoanieprzypisudolnego">
    <w:name w:val="footnote reference"/>
    <w:unhideWhenUsed/>
    <w:rsid w:val="00A242C7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99"/>
    <w:qFormat/>
    <w:rsid w:val="008E0B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5</cp:revision>
  <dcterms:created xsi:type="dcterms:W3CDTF">2022-03-04T11:27:00Z</dcterms:created>
  <dcterms:modified xsi:type="dcterms:W3CDTF">2022-07-18T09:00:00Z</dcterms:modified>
</cp:coreProperties>
</file>